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0921" w:type="dxa"/>
        <w:tblLook w:val="04A0" w:firstRow="1" w:lastRow="0" w:firstColumn="1" w:lastColumn="0" w:noHBand="0" w:noVBand="1"/>
      </w:tblPr>
      <w:tblGrid>
        <w:gridCol w:w="17547"/>
        <w:gridCol w:w="3374"/>
      </w:tblGrid>
      <w:tr w:rsidR="000B5A40" w:rsidRPr="001F6BF4" w14:paraId="5B061FE3" w14:textId="77777777" w:rsidTr="00B5774B">
        <w:tc>
          <w:tcPr>
            <w:tcW w:w="17547" w:type="dxa"/>
            <w:shd w:val="clear" w:color="auto" w:fill="BDD6EE" w:themeFill="accent5" w:themeFillTint="66"/>
          </w:tcPr>
          <w:p w14:paraId="225C4975" w14:textId="77777777" w:rsidR="00403DD8" w:rsidRDefault="002005AC" w:rsidP="00B5774B">
            <w:pPr>
              <w:spacing w:line="360" w:lineRule="auto"/>
              <w:rPr>
                <w:rFonts w:cstheme="minorHAnsi"/>
                <w:b/>
                <w:bCs/>
              </w:rPr>
            </w:pPr>
            <w:r>
              <w:rPr>
                <w:rFonts w:cstheme="minorHAnsi"/>
                <w:b/>
                <w:bCs/>
              </w:rPr>
              <w:t>Unit Overview</w:t>
            </w:r>
            <w:r w:rsidR="00403DD8">
              <w:rPr>
                <w:rFonts w:cstheme="minorHAnsi"/>
                <w:b/>
                <w:bCs/>
              </w:rPr>
              <w:t xml:space="preserve"> </w:t>
            </w:r>
          </w:p>
          <w:p w14:paraId="7FC3AC97" w14:textId="11B3BAB6" w:rsidR="000B5A40" w:rsidRPr="001F6BF4" w:rsidRDefault="00403DD8" w:rsidP="00B5774B">
            <w:pPr>
              <w:spacing w:line="360" w:lineRule="auto"/>
              <w:rPr>
                <w:rFonts w:cstheme="minorHAnsi"/>
                <w:b/>
                <w:bCs/>
              </w:rPr>
            </w:pPr>
            <w:r>
              <w:rPr>
                <w:rFonts w:cstheme="minorHAnsi"/>
                <w:b/>
                <w:bCs/>
              </w:rPr>
              <w:t>Unit 3: Art as knowledge</w:t>
            </w:r>
          </w:p>
        </w:tc>
        <w:tc>
          <w:tcPr>
            <w:tcW w:w="3374" w:type="dxa"/>
            <w:shd w:val="clear" w:color="auto" w:fill="BDD6EE" w:themeFill="accent5" w:themeFillTint="66"/>
            <w:vAlign w:val="center"/>
          </w:tcPr>
          <w:p w14:paraId="10C119C4" w14:textId="77777777" w:rsidR="000B5A40" w:rsidRPr="001F6BF4" w:rsidRDefault="000B5A40" w:rsidP="00B5774B">
            <w:pPr>
              <w:spacing w:line="360" w:lineRule="auto"/>
              <w:rPr>
                <w:rFonts w:cstheme="minorHAnsi"/>
                <w:b/>
                <w:bCs/>
              </w:rPr>
            </w:pPr>
            <w:r w:rsidRPr="001F6BF4">
              <w:rPr>
                <w:rFonts w:cstheme="minorHAnsi"/>
                <w:b/>
                <w:bCs/>
              </w:rPr>
              <w:t>NOTES</w:t>
            </w:r>
          </w:p>
        </w:tc>
      </w:tr>
      <w:tr w:rsidR="00094558" w:rsidRPr="001F6BF4" w14:paraId="63EB4AE5" w14:textId="77777777" w:rsidTr="00B5774B">
        <w:tc>
          <w:tcPr>
            <w:tcW w:w="17547" w:type="dxa"/>
          </w:tcPr>
          <w:p w14:paraId="75594902" w14:textId="77777777" w:rsidR="00AB3D49" w:rsidRDefault="002E1F2A" w:rsidP="00B5774B">
            <w:r>
              <w:t xml:space="preserve">In Unit 3, </w:t>
            </w:r>
            <w:r w:rsidRPr="0055212E">
              <w:rPr>
                <w:highlight w:val="yellow"/>
              </w:rPr>
              <w:t>students frame a self-directed inquiry question in response to a teacher-facilitated direct stimulus or first-hand experience</w:t>
            </w:r>
            <w:r>
              <w:t xml:space="preserve">. Through independent investigation of their inquiry question and application of critical thinking skills, students build knowledge about art, artist and audience to generate a personal focus and commence a body of work. </w:t>
            </w:r>
            <w:r w:rsidRPr="0076466F">
              <w:rPr>
                <w:highlight w:val="yellow"/>
              </w:rPr>
              <w:t>They explore the concept ‘art as knowledge’ as they employ new knowledge inspired by their personal interests, beliefs and observations of the world</w:t>
            </w:r>
            <w:r>
              <w:t xml:space="preserve">. </w:t>
            </w:r>
          </w:p>
          <w:p w14:paraId="69FC6F48" w14:textId="77777777" w:rsidR="00AB3D49" w:rsidRDefault="00AB3D49" w:rsidP="00B5774B"/>
          <w:p w14:paraId="6C7DB0C9" w14:textId="7D52BBD2" w:rsidR="002E1F2A" w:rsidRDefault="002E1F2A" w:rsidP="00B5774B">
            <w:r>
              <w:t xml:space="preserve">Students use the contemporary, personal, cultural and/or formal contexts to study selected artists and explore expression, different layers of meaning and diverse interpretations of artworks. In this unit, </w:t>
            </w:r>
            <w:r w:rsidRPr="00473719">
              <w:rPr>
                <w:highlight w:val="yellow"/>
              </w:rPr>
              <w:t>students enrich their knowledge and aesthetic experience of their world through making and responding</w:t>
            </w:r>
            <w:r>
              <w:t xml:space="preserve">. Informed by their knowledge of art practices, experiences, history and influences, they embark on a body of work that visually and intellectually engages the audience — perhaps through sensory experiences, or by provoking conversation, inspiring action or challenging expectations. </w:t>
            </w:r>
          </w:p>
          <w:p w14:paraId="29C511C9" w14:textId="77777777" w:rsidR="002E1F2A" w:rsidRDefault="002E1F2A" w:rsidP="00B5774B"/>
          <w:p w14:paraId="5F09B94D" w14:textId="77777777" w:rsidR="00AB3D49" w:rsidRDefault="002E1F2A" w:rsidP="00B5774B">
            <w:r>
              <w:t xml:space="preserve">Students use inquiry learning to develop, research, reflect and resolve artworks using visual language, media areas and approaches selected for effective communication of intended meaning and their acquired knowledge. They recognise that art knowledge can be constructed and imaginative. Constructed knowledge challenges perceptions and the status quo, is intellectually engaging, innovative, provocative, can present alternative futures, and may involve interpretation from a different context. Imaginative knowledge can entertain, express, record, invent, encapsulate the human condition, and may require the suspension of disbelief. Students may connect to other learning and subject disciplines to enrich their intellectual inquiry and approaches. </w:t>
            </w:r>
          </w:p>
          <w:p w14:paraId="686C4D24" w14:textId="77777777" w:rsidR="00AB3D49" w:rsidRDefault="00AB3D49" w:rsidP="00B5774B"/>
          <w:p w14:paraId="5C11B037" w14:textId="1316B00B" w:rsidR="00094558" w:rsidRDefault="002E1F2A" w:rsidP="00B5774B">
            <w:r>
              <w:t xml:space="preserve">As audience, students consider what one can learn from works of art and how </w:t>
            </w:r>
            <w:r w:rsidRPr="0028793A">
              <w:t>prior knowledge of culture</w:t>
            </w:r>
            <w:r>
              <w:t xml:space="preserve"> and society influences our systems of decoding visual language. As artists, students consider what knowledge an artist requires to inform their art practice, and what knowledge and understanding an artwork can convey.</w:t>
            </w:r>
          </w:p>
          <w:p w14:paraId="71B55CE8" w14:textId="11113457" w:rsidR="00094558" w:rsidRPr="009327D8" w:rsidRDefault="00094558" w:rsidP="00B5774B">
            <w:pPr>
              <w:rPr>
                <w:rStyle w:val="Strong"/>
                <w:b w:val="0"/>
                <w:bCs w:val="0"/>
              </w:rPr>
            </w:pPr>
          </w:p>
        </w:tc>
        <w:tc>
          <w:tcPr>
            <w:tcW w:w="3374" w:type="dxa"/>
            <w:vMerge w:val="restart"/>
          </w:tcPr>
          <w:p w14:paraId="55BA3760" w14:textId="77777777" w:rsidR="00094558" w:rsidRPr="001F6BF4" w:rsidRDefault="00094558" w:rsidP="00B5774B">
            <w:pPr>
              <w:rPr>
                <w:rFonts w:cstheme="minorHAnsi"/>
              </w:rPr>
            </w:pPr>
          </w:p>
        </w:tc>
      </w:tr>
      <w:tr w:rsidR="00094558" w:rsidRPr="001F6BF4" w14:paraId="59717E15" w14:textId="77777777" w:rsidTr="00B5774B">
        <w:tblPrEx>
          <w:tblLook w:val="06A0" w:firstRow="1" w:lastRow="0" w:firstColumn="1" w:lastColumn="0" w:noHBand="1" w:noVBand="1"/>
        </w:tblPrEx>
        <w:trPr>
          <w:trHeight w:val="300"/>
        </w:trPr>
        <w:tc>
          <w:tcPr>
            <w:tcW w:w="17547" w:type="dxa"/>
            <w:shd w:val="clear" w:color="auto" w:fill="BDD6EE" w:themeFill="accent5" w:themeFillTint="66"/>
          </w:tcPr>
          <w:p w14:paraId="54A5180B" w14:textId="1491862A" w:rsidR="00094558" w:rsidRPr="001F6BF4" w:rsidRDefault="00BC7E37" w:rsidP="00B5774B">
            <w:pPr>
              <w:spacing w:line="360" w:lineRule="auto"/>
              <w:rPr>
                <w:rFonts w:cstheme="minorHAnsi"/>
                <w:b/>
                <w:bCs/>
              </w:rPr>
            </w:pPr>
            <w:bookmarkStart w:id="0" w:name="_Hlk126255649"/>
            <w:r>
              <w:rPr>
                <w:rFonts w:cstheme="minorHAnsi"/>
                <w:b/>
                <w:bCs/>
              </w:rPr>
              <w:t xml:space="preserve">Subject Matter: </w:t>
            </w:r>
            <w:r w:rsidR="00392B96">
              <w:rPr>
                <w:rFonts w:cstheme="minorHAnsi"/>
                <w:b/>
                <w:bCs/>
              </w:rPr>
              <w:t>Developing</w:t>
            </w:r>
          </w:p>
        </w:tc>
        <w:tc>
          <w:tcPr>
            <w:tcW w:w="3374" w:type="dxa"/>
            <w:vMerge/>
            <w:shd w:val="clear" w:color="auto" w:fill="BDD6EE" w:themeFill="accent5" w:themeFillTint="66"/>
            <w:vAlign w:val="center"/>
          </w:tcPr>
          <w:p w14:paraId="5C984A91" w14:textId="77777777" w:rsidR="00094558" w:rsidRPr="001F6BF4" w:rsidRDefault="00094558" w:rsidP="00B5774B">
            <w:pPr>
              <w:jc w:val="center"/>
              <w:rPr>
                <w:rFonts w:cstheme="minorHAnsi"/>
                <w:b/>
                <w:bCs/>
              </w:rPr>
            </w:pPr>
          </w:p>
        </w:tc>
      </w:tr>
      <w:tr w:rsidR="00DE58A3" w:rsidRPr="001F6BF4" w14:paraId="7CBD4935" w14:textId="77777777" w:rsidTr="00C208E0">
        <w:tblPrEx>
          <w:tblLook w:val="06A0" w:firstRow="1" w:lastRow="0" w:firstColumn="1" w:lastColumn="0" w:noHBand="1" w:noVBand="1"/>
        </w:tblPrEx>
        <w:trPr>
          <w:trHeight w:val="556"/>
        </w:trPr>
        <w:tc>
          <w:tcPr>
            <w:tcW w:w="17547" w:type="dxa"/>
          </w:tcPr>
          <w:p w14:paraId="67231573" w14:textId="4CA6C476" w:rsidR="00DE58A3" w:rsidRPr="00D22FE0" w:rsidRDefault="004D4564" w:rsidP="004D4564">
            <w:pPr>
              <w:pStyle w:val="Default"/>
              <w:rPr>
                <w:rFonts w:asciiTheme="minorHAnsi" w:hAnsiTheme="minorHAnsi" w:cstheme="minorHAnsi"/>
                <w:sz w:val="22"/>
                <w:szCs w:val="22"/>
              </w:rPr>
            </w:pPr>
            <w:r w:rsidRPr="00D22FE0">
              <w:rPr>
                <w:rFonts w:asciiTheme="minorHAnsi" w:hAnsiTheme="minorHAnsi" w:cstheme="minorHAnsi"/>
                <w:sz w:val="22"/>
                <w:szCs w:val="22"/>
              </w:rPr>
              <w:t>Develop a personal inquiry question to guide investigation and generate a self-directed focus, to inform art practice and solve visual problems</w:t>
            </w:r>
            <w:r w:rsidR="00D22FE0">
              <w:rPr>
                <w:rFonts w:asciiTheme="minorHAnsi" w:hAnsiTheme="minorHAnsi" w:cstheme="minorHAnsi"/>
                <w:sz w:val="22"/>
                <w:szCs w:val="22"/>
              </w:rPr>
              <w:t>.</w:t>
            </w:r>
          </w:p>
        </w:tc>
        <w:tc>
          <w:tcPr>
            <w:tcW w:w="3374" w:type="dxa"/>
            <w:vMerge/>
          </w:tcPr>
          <w:p w14:paraId="47FAD4AA" w14:textId="77777777" w:rsidR="00DE58A3" w:rsidRPr="001F6BF4" w:rsidRDefault="00DE58A3" w:rsidP="00B5774B">
            <w:pPr>
              <w:rPr>
                <w:rStyle w:val="Strong"/>
                <w:rFonts w:cstheme="minorHAnsi"/>
              </w:rPr>
            </w:pPr>
          </w:p>
        </w:tc>
      </w:tr>
      <w:bookmarkEnd w:id="0"/>
      <w:tr w:rsidR="004926C4" w:rsidRPr="001F6BF4" w14:paraId="0C40CF98" w14:textId="77777777" w:rsidTr="00C208E0">
        <w:tblPrEx>
          <w:tblLook w:val="06A0" w:firstRow="1" w:lastRow="0" w:firstColumn="1" w:lastColumn="0" w:noHBand="1" w:noVBand="1"/>
        </w:tblPrEx>
        <w:trPr>
          <w:trHeight w:val="556"/>
        </w:trPr>
        <w:tc>
          <w:tcPr>
            <w:tcW w:w="17547" w:type="dxa"/>
          </w:tcPr>
          <w:p w14:paraId="0E7E2B8C" w14:textId="2C366EA0" w:rsidR="009B7CF9" w:rsidRDefault="004D4564" w:rsidP="00B5774B">
            <w:pPr>
              <w:rPr>
                <w:rFonts w:cstheme="minorHAnsi"/>
              </w:rPr>
            </w:pPr>
            <w:r w:rsidRPr="00D22FE0">
              <w:rPr>
                <w:rFonts w:cstheme="minorHAnsi"/>
              </w:rPr>
              <w:t>I</w:t>
            </w:r>
            <w:r w:rsidR="004926C4" w:rsidRPr="00D22FE0">
              <w:rPr>
                <w:rFonts w:cstheme="minorHAnsi"/>
              </w:rPr>
              <w:t>mplement ideas for a personal inquiry through a teacher-facilitated direct stimulus or experience</w:t>
            </w:r>
            <w:r w:rsidR="00EA338C">
              <w:rPr>
                <w:rFonts w:cstheme="minorHAnsi"/>
              </w:rPr>
              <w:t>.</w:t>
            </w:r>
          </w:p>
          <w:p w14:paraId="6308663E" w14:textId="2EEC3E6C" w:rsidR="00EA338C" w:rsidRPr="00D22FE0" w:rsidRDefault="00EA338C" w:rsidP="00B5774B">
            <w:pPr>
              <w:rPr>
                <w:rFonts w:cstheme="minorHAnsi"/>
              </w:rPr>
            </w:pPr>
            <w:r>
              <w:rPr>
                <w:rFonts w:cstheme="minorHAnsi"/>
              </w:rPr>
              <w:t>For example:</w:t>
            </w:r>
          </w:p>
          <w:p w14:paraId="12858795" w14:textId="07A4C4C2" w:rsidR="009B7CF9" w:rsidRPr="00D22FE0" w:rsidRDefault="004926C4" w:rsidP="004D4564">
            <w:pPr>
              <w:pStyle w:val="ListParagraph"/>
              <w:numPr>
                <w:ilvl w:val="0"/>
                <w:numId w:val="12"/>
              </w:numPr>
              <w:rPr>
                <w:rFonts w:cstheme="minorHAnsi"/>
              </w:rPr>
            </w:pPr>
            <w:r w:rsidRPr="00D22FE0">
              <w:rPr>
                <w:rFonts w:cstheme="minorHAnsi"/>
              </w:rPr>
              <w:t>provocation from an expert lecture and/or class visit, editorial, article or symposium</w:t>
            </w:r>
            <w:r w:rsidR="00D22FE0" w:rsidRPr="00D22FE0">
              <w:rPr>
                <w:rFonts w:cstheme="minorHAnsi"/>
              </w:rPr>
              <w:t>.</w:t>
            </w:r>
          </w:p>
          <w:p w14:paraId="711F0C6B" w14:textId="571CF2D5" w:rsidR="004D42F4" w:rsidRPr="00D22FE0" w:rsidRDefault="004926C4" w:rsidP="004D4564">
            <w:pPr>
              <w:pStyle w:val="ListParagraph"/>
              <w:numPr>
                <w:ilvl w:val="0"/>
                <w:numId w:val="12"/>
              </w:numPr>
              <w:rPr>
                <w:rFonts w:cstheme="minorHAnsi"/>
              </w:rPr>
            </w:pPr>
            <w:r w:rsidRPr="00D22FE0">
              <w:rPr>
                <w:rFonts w:cstheme="minorHAnsi"/>
              </w:rPr>
              <w:t xml:space="preserve">excursion to a specific site, either art-related or drawing on local context and interests, </w:t>
            </w:r>
            <w:proofErr w:type="gramStart"/>
            <w:r w:rsidRPr="00D22FE0">
              <w:rPr>
                <w:rFonts w:cstheme="minorHAnsi"/>
              </w:rPr>
              <w:t>e.g.</w:t>
            </w:r>
            <w:proofErr w:type="gramEnd"/>
            <w:r w:rsidRPr="00D22FE0">
              <w:rPr>
                <w:rFonts w:cstheme="minorHAnsi"/>
              </w:rPr>
              <w:t xml:space="preserve"> environmental, social, historical or cultural</w:t>
            </w:r>
            <w:r w:rsidR="00D22FE0" w:rsidRPr="00D22FE0">
              <w:rPr>
                <w:rFonts w:cstheme="minorHAnsi"/>
              </w:rPr>
              <w:t>.</w:t>
            </w:r>
            <w:r w:rsidRPr="00D22FE0">
              <w:rPr>
                <w:rFonts w:cstheme="minorHAnsi"/>
              </w:rPr>
              <w:t xml:space="preserve"> </w:t>
            </w:r>
          </w:p>
          <w:p w14:paraId="727C7AAF" w14:textId="0C9CC39A" w:rsidR="004D42F4" w:rsidRPr="00D22FE0" w:rsidRDefault="004926C4" w:rsidP="004D4564">
            <w:pPr>
              <w:pStyle w:val="ListParagraph"/>
              <w:numPr>
                <w:ilvl w:val="0"/>
                <w:numId w:val="12"/>
              </w:numPr>
              <w:rPr>
                <w:rFonts w:cstheme="minorHAnsi"/>
              </w:rPr>
            </w:pPr>
            <w:r w:rsidRPr="00D22FE0">
              <w:rPr>
                <w:rFonts w:cstheme="minorHAnsi"/>
              </w:rPr>
              <w:t>personal reaction, interest or story relevant to a specified text</w:t>
            </w:r>
            <w:r w:rsidR="00D22FE0" w:rsidRPr="00D22FE0">
              <w:rPr>
                <w:rFonts w:cstheme="minorHAnsi"/>
              </w:rPr>
              <w:t>.</w:t>
            </w:r>
            <w:r w:rsidRPr="00D22FE0">
              <w:rPr>
                <w:rFonts w:cstheme="minorHAnsi"/>
              </w:rPr>
              <w:t xml:space="preserve"> </w:t>
            </w:r>
          </w:p>
          <w:p w14:paraId="1A66465A" w14:textId="7508A5D6" w:rsidR="004D42F4" w:rsidRPr="00D22FE0" w:rsidRDefault="004926C4" w:rsidP="004D4564">
            <w:pPr>
              <w:pStyle w:val="ListParagraph"/>
              <w:numPr>
                <w:ilvl w:val="0"/>
                <w:numId w:val="12"/>
              </w:numPr>
              <w:rPr>
                <w:rFonts w:cstheme="minorHAnsi"/>
              </w:rPr>
            </w:pPr>
            <w:r w:rsidRPr="00D22FE0">
              <w:rPr>
                <w:rFonts w:cstheme="minorHAnsi"/>
              </w:rPr>
              <w:t>scientific, philosophical or artistic process and experimentation</w:t>
            </w:r>
            <w:r w:rsidR="00D22FE0" w:rsidRPr="00D22FE0">
              <w:rPr>
                <w:rFonts w:cstheme="minorHAnsi"/>
              </w:rPr>
              <w:t>.</w:t>
            </w:r>
          </w:p>
          <w:p w14:paraId="4CE86D33" w14:textId="67CEFA1A" w:rsidR="004D42F4" w:rsidRPr="00D22FE0" w:rsidRDefault="004926C4" w:rsidP="004D4564">
            <w:pPr>
              <w:pStyle w:val="ListParagraph"/>
              <w:numPr>
                <w:ilvl w:val="0"/>
                <w:numId w:val="12"/>
              </w:numPr>
              <w:rPr>
                <w:rFonts w:cstheme="minorHAnsi"/>
              </w:rPr>
            </w:pPr>
            <w:r w:rsidRPr="00D22FE0">
              <w:rPr>
                <w:rFonts w:cstheme="minorHAnsi"/>
              </w:rPr>
              <w:t>investigation of a historical event</w:t>
            </w:r>
            <w:r w:rsidR="00D22FE0" w:rsidRPr="00D22FE0">
              <w:rPr>
                <w:rFonts w:cstheme="minorHAnsi"/>
              </w:rPr>
              <w:t>.</w:t>
            </w:r>
            <w:r w:rsidRPr="00D22FE0">
              <w:rPr>
                <w:rFonts w:cstheme="minorHAnsi"/>
              </w:rPr>
              <w:t xml:space="preserve"> </w:t>
            </w:r>
          </w:p>
          <w:p w14:paraId="49E9A650" w14:textId="0A5D9EED" w:rsidR="004D42F4" w:rsidRPr="00D22FE0" w:rsidRDefault="004926C4" w:rsidP="004D4564">
            <w:pPr>
              <w:pStyle w:val="ListParagraph"/>
              <w:numPr>
                <w:ilvl w:val="0"/>
                <w:numId w:val="12"/>
              </w:numPr>
              <w:rPr>
                <w:rFonts w:cstheme="minorHAnsi"/>
              </w:rPr>
            </w:pPr>
            <w:r w:rsidRPr="00D22FE0">
              <w:rPr>
                <w:rFonts w:cstheme="minorHAnsi"/>
              </w:rPr>
              <w:t>presentation of empirical data (socio-economic, historical, scientific)</w:t>
            </w:r>
            <w:r w:rsidR="00D22FE0" w:rsidRPr="00D22FE0">
              <w:rPr>
                <w:rFonts w:cstheme="minorHAnsi"/>
              </w:rPr>
              <w:t>.</w:t>
            </w:r>
            <w:r w:rsidRPr="00D22FE0">
              <w:rPr>
                <w:rFonts w:cstheme="minorHAnsi"/>
              </w:rPr>
              <w:t xml:space="preserve"> </w:t>
            </w:r>
          </w:p>
          <w:p w14:paraId="0638C742" w14:textId="77777777" w:rsidR="004926C4" w:rsidRDefault="004926C4" w:rsidP="004D4564">
            <w:pPr>
              <w:pStyle w:val="ListParagraph"/>
              <w:numPr>
                <w:ilvl w:val="0"/>
                <w:numId w:val="12"/>
              </w:numPr>
              <w:rPr>
                <w:rFonts w:cstheme="minorHAnsi"/>
              </w:rPr>
            </w:pPr>
            <w:r w:rsidRPr="00D22FE0">
              <w:rPr>
                <w:rFonts w:cstheme="minorHAnsi"/>
              </w:rPr>
              <w:t>learning in another subject</w:t>
            </w:r>
            <w:r w:rsidR="00D22FE0" w:rsidRPr="00D22FE0">
              <w:rPr>
                <w:rFonts w:cstheme="minorHAnsi"/>
              </w:rPr>
              <w:t>.</w:t>
            </w:r>
          </w:p>
          <w:p w14:paraId="75B41455" w14:textId="34CBB703" w:rsidR="00D22FE0" w:rsidRPr="00D22FE0" w:rsidRDefault="00D22FE0" w:rsidP="00D22FE0">
            <w:pPr>
              <w:rPr>
                <w:rStyle w:val="Strong"/>
                <w:rFonts w:cstheme="minorHAnsi"/>
                <w:b w:val="0"/>
                <w:bCs w:val="0"/>
              </w:rPr>
            </w:pPr>
          </w:p>
        </w:tc>
        <w:tc>
          <w:tcPr>
            <w:tcW w:w="3374" w:type="dxa"/>
            <w:vMerge/>
          </w:tcPr>
          <w:p w14:paraId="187CF146" w14:textId="77777777" w:rsidR="004926C4" w:rsidRPr="001F6BF4" w:rsidRDefault="004926C4" w:rsidP="00B5774B">
            <w:pPr>
              <w:rPr>
                <w:rStyle w:val="Strong"/>
                <w:rFonts w:cstheme="minorHAnsi"/>
              </w:rPr>
            </w:pPr>
          </w:p>
        </w:tc>
      </w:tr>
    </w:tbl>
    <w:p w14:paraId="6B6DD4C0" w14:textId="77777777" w:rsidR="00A65817" w:rsidRPr="00B34F56" w:rsidRDefault="00A65817">
      <w:pPr>
        <w:rPr>
          <w:rFonts w:cstheme="minorHAnsi"/>
        </w:rPr>
      </w:pPr>
    </w:p>
    <w:sectPr w:rsidR="00A65817" w:rsidRPr="00B34F56" w:rsidSect="00756808">
      <w:headerReference w:type="default" r:id="rId10"/>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E62E" w14:textId="77777777" w:rsidR="008F5DAC" w:rsidRDefault="008F5DAC" w:rsidP="00B34F56">
      <w:pPr>
        <w:spacing w:after="0" w:line="240" w:lineRule="auto"/>
      </w:pPr>
      <w:r>
        <w:separator/>
      </w:r>
    </w:p>
  </w:endnote>
  <w:endnote w:type="continuationSeparator" w:id="0">
    <w:p w14:paraId="40FD240C" w14:textId="77777777" w:rsidR="008F5DAC" w:rsidRDefault="008F5DAC" w:rsidP="00B3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B72B4" w14:textId="77777777" w:rsidR="008F5DAC" w:rsidRDefault="008F5DAC" w:rsidP="00B34F56">
      <w:pPr>
        <w:spacing w:after="0" w:line="240" w:lineRule="auto"/>
      </w:pPr>
      <w:r>
        <w:separator/>
      </w:r>
    </w:p>
  </w:footnote>
  <w:footnote w:type="continuationSeparator" w:id="0">
    <w:p w14:paraId="055EA7A2" w14:textId="77777777" w:rsidR="008F5DAC" w:rsidRDefault="008F5DAC" w:rsidP="00B34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DDBB" w14:textId="415EC42E" w:rsidR="00B34F56" w:rsidRPr="00B34F56" w:rsidRDefault="007B5707">
    <w:pPr>
      <w:pStyle w:val="Header"/>
      <w:rPr>
        <w:b/>
        <w:bCs/>
        <w:sz w:val="24"/>
        <w:szCs w:val="24"/>
      </w:rPr>
    </w:pPr>
    <w:r>
      <w:rPr>
        <w:b/>
        <w:bCs/>
        <w:sz w:val="24"/>
        <w:szCs w:val="24"/>
      </w:rPr>
      <w:t>V1.1 2019 S</w:t>
    </w:r>
    <w:r w:rsidR="001A0D60">
      <w:rPr>
        <w:b/>
        <w:bCs/>
        <w:sz w:val="24"/>
        <w:szCs w:val="24"/>
      </w:rPr>
      <w:t>enior S</w:t>
    </w:r>
    <w:r>
      <w:rPr>
        <w:b/>
        <w:bCs/>
        <w:sz w:val="24"/>
        <w:szCs w:val="24"/>
      </w:rPr>
      <w:t>yllabus</w:t>
    </w:r>
    <w:r w:rsidR="00B34F56" w:rsidRPr="00B34F56">
      <w:rPr>
        <w:b/>
        <w:bCs/>
        <w:sz w:val="24"/>
        <w:szCs w:val="24"/>
      </w:rPr>
      <w:t xml:space="preserve"> </w:t>
    </w:r>
    <w:r w:rsidR="009B65D9" w:rsidRPr="00B34F56">
      <w:rPr>
        <w:b/>
        <w:bCs/>
        <w:sz w:val="24"/>
        <w:szCs w:val="24"/>
      </w:rPr>
      <w:t>Overview</w:t>
    </w:r>
    <w:r w:rsidR="009B65D9">
      <w:rPr>
        <w:b/>
        <w:bCs/>
        <w:sz w:val="24"/>
        <w:szCs w:val="24"/>
      </w:rPr>
      <w:t xml:space="preserve"> – NBEEC – </w:t>
    </w:r>
    <w:r w:rsidR="001A0D60">
      <w:rPr>
        <w:b/>
        <w:bCs/>
        <w:sz w:val="24"/>
        <w:szCs w:val="24"/>
      </w:rPr>
      <w:t xml:space="preserve">Visual Art – </w:t>
    </w:r>
    <w:r>
      <w:rPr>
        <w:b/>
        <w:bCs/>
        <w:sz w:val="24"/>
        <w:szCs w:val="24"/>
      </w:rPr>
      <w:t>Art</w:t>
    </w:r>
    <w:r w:rsidR="001A0D60">
      <w:rPr>
        <w:b/>
        <w:bCs/>
        <w:sz w:val="24"/>
        <w:szCs w:val="24"/>
      </w:rPr>
      <w:t xml:space="preserve"> </w:t>
    </w:r>
    <w:r>
      <w:rPr>
        <w:b/>
        <w:bCs/>
        <w:sz w:val="24"/>
        <w:szCs w:val="24"/>
      </w:rPr>
      <w:t>in the Mangroves</w:t>
    </w:r>
  </w:p>
  <w:p w14:paraId="6C9536D6" w14:textId="77777777" w:rsidR="00B34F56" w:rsidRDefault="00B34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B34"/>
    <w:multiLevelType w:val="hybridMultilevel"/>
    <w:tmpl w:val="418C0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5F53A1"/>
    <w:multiLevelType w:val="hybridMultilevel"/>
    <w:tmpl w:val="78582D6C"/>
    <w:lvl w:ilvl="0" w:tplc="9E4441E6">
      <w:start w:val="8"/>
      <w:numFmt w:val="bullet"/>
      <w:lvlText w:val=""/>
      <w:lvlJc w:val="left"/>
      <w:pPr>
        <w:ind w:left="720" w:hanging="360"/>
      </w:pPr>
      <w:rPr>
        <w:rFonts w:ascii="Symbol" w:eastAsiaTheme="minorEastAsia" w:hAnsi="Symbol" w:cstheme="minorHAns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5675E2"/>
    <w:multiLevelType w:val="hybridMultilevel"/>
    <w:tmpl w:val="5308B438"/>
    <w:lvl w:ilvl="0" w:tplc="CE46FE82">
      <w:start w:val="5"/>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D11969"/>
    <w:multiLevelType w:val="hybridMultilevel"/>
    <w:tmpl w:val="2D3EEB24"/>
    <w:lvl w:ilvl="0" w:tplc="EB18B35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75517B"/>
    <w:multiLevelType w:val="hybridMultilevel"/>
    <w:tmpl w:val="1BB8A084"/>
    <w:lvl w:ilvl="0" w:tplc="7E2CBC8E">
      <w:numFmt w:val="bullet"/>
      <w:lvlText w:val="-"/>
      <w:lvlJc w:val="left"/>
      <w:pPr>
        <w:ind w:left="408" w:hanging="360"/>
      </w:pPr>
      <w:rPr>
        <w:rFonts w:ascii="Calibri" w:eastAsiaTheme="minorEastAsia" w:hAnsi="Calibri" w:cs="Calibr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5" w15:restartNumberingAfterBreak="0">
    <w:nsid w:val="2DD035BA"/>
    <w:multiLevelType w:val="hybridMultilevel"/>
    <w:tmpl w:val="D31A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E407FC"/>
    <w:multiLevelType w:val="hybridMultilevel"/>
    <w:tmpl w:val="E3FCD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B7077C"/>
    <w:multiLevelType w:val="hybridMultilevel"/>
    <w:tmpl w:val="F5FC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E5E29"/>
    <w:multiLevelType w:val="hybridMultilevel"/>
    <w:tmpl w:val="4D88C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1C20C1"/>
    <w:multiLevelType w:val="hybridMultilevel"/>
    <w:tmpl w:val="FE0834C0"/>
    <w:lvl w:ilvl="0" w:tplc="9FFAD6DA">
      <w:start w:val="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311F66"/>
    <w:multiLevelType w:val="hybridMultilevel"/>
    <w:tmpl w:val="A1D8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E44E22"/>
    <w:multiLevelType w:val="hybridMultilevel"/>
    <w:tmpl w:val="7D442224"/>
    <w:lvl w:ilvl="0" w:tplc="0E0087D6">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E16FA1"/>
    <w:multiLevelType w:val="hybridMultilevel"/>
    <w:tmpl w:val="77600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2"/>
  </w:num>
  <w:num w:numId="5">
    <w:abstractNumId w:val="5"/>
  </w:num>
  <w:num w:numId="6">
    <w:abstractNumId w:val="7"/>
  </w:num>
  <w:num w:numId="7">
    <w:abstractNumId w:val="10"/>
  </w:num>
  <w:num w:numId="8">
    <w:abstractNumId w:val="11"/>
  </w:num>
  <w:num w:numId="9">
    <w:abstractNumId w:val="2"/>
  </w:num>
  <w:num w:numId="10">
    <w:abstractNumId w:val="9"/>
  </w:num>
  <w:num w:numId="11">
    <w:abstractNumId w:val="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08"/>
    <w:rsid w:val="00094558"/>
    <w:rsid w:val="000B5A40"/>
    <w:rsid w:val="001A0D60"/>
    <w:rsid w:val="002005AC"/>
    <w:rsid w:val="00212BED"/>
    <w:rsid w:val="0028793A"/>
    <w:rsid w:val="00287C99"/>
    <w:rsid w:val="002C1349"/>
    <w:rsid w:val="002E1F2A"/>
    <w:rsid w:val="0031313E"/>
    <w:rsid w:val="00391572"/>
    <w:rsid w:val="00392B96"/>
    <w:rsid w:val="003C47E2"/>
    <w:rsid w:val="00403DD8"/>
    <w:rsid w:val="00473719"/>
    <w:rsid w:val="004847B4"/>
    <w:rsid w:val="004926C4"/>
    <w:rsid w:val="004C3C15"/>
    <w:rsid w:val="004D42F4"/>
    <w:rsid w:val="004D4564"/>
    <w:rsid w:val="004E3A26"/>
    <w:rsid w:val="0055212E"/>
    <w:rsid w:val="00584590"/>
    <w:rsid w:val="005A0C4F"/>
    <w:rsid w:val="005B69CC"/>
    <w:rsid w:val="006A5A3E"/>
    <w:rsid w:val="00756808"/>
    <w:rsid w:val="0076466F"/>
    <w:rsid w:val="0077007E"/>
    <w:rsid w:val="007B5707"/>
    <w:rsid w:val="00861673"/>
    <w:rsid w:val="00863A9B"/>
    <w:rsid w:val="008652DF"/>
    <w:rsid w:val="008F5DAC"/>
    <w:rsid w:val="009B65D9"/>
    <w:rsid w:val="009B7CF9"/>
    <w:rsid w:val="00A65817"/>
    <w:rsid w:val="00A977E3"/>
    <w:rsid w:val="00AB3D49"/>
    <w:rsid w:val="00B26122"/>
    <w:rsid w:val="00B34F56"/>
    <w:rsid w:val="00B50E2B"/>
    <w:rsid w:val="00BB2A6B"/>
    <w:rsid w:val="00BC7E37"/>
    <w:rsid w:val="00C64461"/>
    <w:rsid w:val="00C83A06"/>
    <w:rsid w:val="00D22FE0"/>
    <w:rsid w:val="00D95F8E"/>
    <w:rsid w:val="00DB63A7"/>
    <w:rsid w:val="00DE58A3"/>
    <w:rsid w:val="00E62417"/>
    <w:rsid w:val="00EA338C"/>
    <w:rsid w:val="00F11246"/>
    <w:rsid w:val="00F21224"/>
    <w:rsid w:val="00F4366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72C5"/>
  <w15:chartTrackingRefBased/>
  <w15:docId w15:val="{8DA39DE6-4968-4061-AE85-99402360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A40"/>
  </w:style>
  <w:style w:type="paragraph" w:styleId="Heading4">
    <w:name w:val="heading 4"/>
    <w:basedOn w:val="Normal"/>
    <w:next w:val="Normal"/>
    <w:link w:val="Heading4Char"/>
    <w:uiPriority w:val="9"/>
    <w:unhideWhenUsed/>
    <w:qFormat/>
    <w:rsid w:val="00B34F5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75680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56808"/>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756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808"/>
    <w:pPr>
      <w:ind w:left="720"/>
      <w:contextualSpacing/>
    </w:pPr>
  </w:style>
  <w:style w:type="character" w:styleId="Strong">
    <w:name w:val="Strong"/>
    <w:basedOn w:val="DefaultParagraphFont"/>
    <w:uiPriority w:val="22"/>
    <w:qFormat/>
    <w:rsid w:val="00756808"/>
    <w:rPr>
      <w:b/>
      <w:bCs/>
    </w:rPr>
  </w:style>
  <w:style w:type="paragraph" w:styleId="Header">
    <w:name w:val="header"/>
    <w:basedOn w:val="Normal"/>
    <w:link w:val="HeaderChar"/>
    <w:uiPriority w:val="99"/>
    <w:unhideWhenUsed/>
    <w:rsid w:val="00B34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F56"/>
  </w:style>
  <w:style w:type="paragraph" w:styleId="Footer">
    <w:name w:val="footer"/>
    <w:basedOn w:val="Normal"/>
    <w:link w:val="FooterChar"/>
    <w:uiPriority w:val="99"/>
    <w:unhideWhenUsed/>
    <w:rsid w:val="00B34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F56"/>
  </w:style>
  <w:style w:type="character" w:styleId="Hyperlink">
    <w:name w:val="Hyperlink"/>
    <w:basedOn w:val="DefaultParagraphFont"/>
    <w:uiPriority w:val="99"/>
    <w:semiHidden/>
    <w:unhideWhenUsed/>
    <w:rsid w:val="00B34F56"/>
    <w:rPr>
      <w:color w:val="0000FF"/>
      <w:u w:val="single"/>
    </w:rPr>
  </w:style>
  <w:style w:type="character" w:customStyle="1" w:styleId="Heading4Char">
    <w:name w:val="Heading 4 Char"/>
    <w:basedOn w:val="DefaultParagraphFont"/>
    <w:link w:val="Heading4"/>
    <w:uiPriority w:val="9"/>
    <w:rsid w:val="00B34F56"/>
    <w:rPr>
      <w:rFonts w:asciiTheme="majorHAnsi" w:eastAsiaTheme="majorEastAsia" w:hAnsiTheme="majorHAnsi" w:cstheme="majorBidi"/>
      <w:i/>
      <w:iCs/>
      <w:color w:val="2F5496" w:themeColor="accent1" w:themeShade="BF"/>
    </w:rPr>
  </w:style>
  <w:style w:type="character" w:customStyle="1" w:styleId="button-text">
    <w:name w:val="button-text"/>
    <w:basedOn w:val="DefaultParagraphFont"/>
    <w:rsid w:val="00B34F56"/>
  </w:style>
  <w:style w:type="paragraph" w:styleId="NoSpacing">
    <w:name w:val="No Spacing"/>
    <w:uiPriority w:val="1"/>
    <w:qFormat/>
    <w:rsid w:val="00B34F56"/>
    <w:pPr>
      <w:spacing w:after="0" w:line="240" w:lineRule="auto"/>
    </w:pPr>
  </w:style>
  <w:style w:type="character" w:styleId="Emphasis">
    <w:name w:val="Emphasis"/>
    <w:basedOn w:val="DefaultParagraphFont"/>
    <w:uiPriority w:val="20"/>
    <w:qFormat/>
    <w:rsid w:val="00B34F56"/>
    <w:rPr>
      <w:i/>
      <w:iCs/>
    </w:rPr>
  </w:style>
  <w:style w:type="paragraph" w:styleId="NormalWeb">
    <w:name w:val="Normal (Web)"/>
    <w:basedOn w:val="Normal"/>
    <w:uiPriority w:val="99"/>
    <w:semiHidden/>
    <w:unhideWhenUsed/>
    <w:rsid w:val="00BB2A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D456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A44450107F1D45B71AE56AF0596ECA" ma:contentTypeVersion="13" ma:contentTypeDescription="Create a new document." ma:contentTypeScope="" ma:versionID="2ccd17010bf2a16acb2e2bf7c9b77355">
  <xsd:schema xmlns:xsd="http://www.w3.org/2001/XMLSchema" xmlns:xs="http://www.w3.org/2001/XMLSchema" xmlns:p="http://schemas.microsoft.com/office/2006/metadata/properties" xmlns:ns1="http://schemas.microsoft.com/sharepoint/v3" xmlns:ns2="b08ef3b4-efe7-4731-ab7c-f25ea24326ca" targetNamespace="http://schemas.microsoft.com/office/2006/metadata/properties" ma:root="true" ma:fieldsID="aa1d8847e43c45d449eec0ed90838592" ns1:_="" ns2:_="">
    <xsd:import namespace="http://schemas.microsoft.com/sharepoint/v3"/>
    <xsd:import namespace="b08ef3b4-efe7-4731-ab7c-f25ea24326c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ef3b4-efe7-4731-ab7c-f25ea24326c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LastReviewedBy xmlns="b08ef3b4-efe7-4731-ab7c-f25ea24326ca">
      <UserInfo>
        <DisplayName>CARROLL, Helene</DisplayName>
        <AccountId>53</AccountId>
        <AccountType/>
      </UserInfo>
    </PPLastReviewedBy>
    <PPModeratedDate xmlns="b08ef3b4-efe7-4731-ab7c-f25ea24326ca">2023-12-12T01:33:09+00:00</PPModeratedDate>
    <PPLastReviewedDate xmlns="b08ef3b4-efe7-4731-ab7c-f25ea24326ca">2023-12-12T01:33:09+00:00</PPLastReviewedDate>
    <PPSubmittedBy xmlns="b08ef3b4-efe7-4731-ab7c-f25ea24326ca">
      <UserInfo>
        <DisplayName>CARROLL, Helene</DisplayName>
        <AccountId>53</AccountId>
        <AccountType/>
      </UserInfo>
    </PPSubmittedBy>
    <PPContentAuthor xmlns="b08ef3b4-efe7-4731-ab7c-f25ea24326ca">
      <UserInfo>
        <DisplayName>CARROLL, Helene</DisplayName>
        <AccountId>53</AccountId>
        <AccountType/>
      </UserInfo>
    </PPContentAuthor>
    <PublishingExpirationDate xmlns="http://schemas.microsoft.com/sharepoint/v3" xsi:nil="true"/>
    <PPContentOwner xmlns="b08ef3b4-efe7-4731-ab7c-f25ea24326ca">
      <UserInfo>
        <DisplayName>CARROLL, Helene</DisplayName>
        <AccountId>53</AccountId>
        <AccountType/>
      </UserInfo>
    </PPContentOwner>
    <PPPublishedNotificationAddresses xmlns="b08ef3b4-efe7-4731-ab7c-f25ea24326ca" xsi:nil="true"/>
    <PPReviewDate xmlns="b08ef3b4-efe7-4731-ab7c-f25ea24326ca" xsi:nil="true"/>
    <PublishingStartDate xmlns="http://schemas.microsoft.com/sharepoint/v3" xsi:nil="true"/>
    <PPModeratedBy xmlns="b08ef3b4-efe7-4731-ab7c-f25ea24326ca">
      <UserInfo>
        <DisplayName>CARROLL, Helene</DisplayName>
        <AccountId>53</AccountId>
        <AccountType/>
      </UserInfo>
    </PPModeratedBy>
    <PPContentApprover xmlns="b08ef3b4-efe7-4731-ab7c-f25ea24326ca">
      <UserInfo>
        <DisplayName>CARROLL, Helene</DisplayName>
        <AccountId>53</AccountId>
        <AccountType/>
      </UserInfo>
    </PPContentApprover>
    <PPSubmittedDate xmlns="b08ef3b4-efe7-4731-ab7c-f25ea24326ca">2023-12-12T01:10:41+00:00</PPSubmittedDate>
    <PPReferenceNumber xmlns="b08ef3b4-efe7-4731-ab7c-f25ea24326ca" xsi:nil="true"/>
  </documentManagement>
</p:properties>
</file>

<file path=customXml/itemProps1.xml><?xml version="1.0" encoding="utf-8"?>
<ds:datastoreItem xmlns:ds="http://schemas.openxmlformats.org/officeDocument/2006/customXml" ds:itemID="{A594E65D-6369-43BF-9781-836183400A95}">
  <ds:schemaRefs>
    <ds:schemaRef ds:uri="http://schemas.microsoft.com/sharepoint/v3/contenttype/forms"/>
  </ds:schemaRefs>
</ds:datastoreItem>
</file>

<file path=customXml/itemProps2.xml><?xml version="1.0" encoding="utf-8"?>
<ds:datastoreItem xmlns:ds="http://schemas.openxmlformats.org/officeDocument/2006/customXml" ds:itemID="{E7D34BB6-7E76-4728-BE43-7A9FB21ABA7D}"/>
</file>

<file path=customXml/itemProps3.xml><?xml version="1.0" encoding="utf-8"?>
<ds:datastoreItem xmlns:ds="http://schemas.openxmlformats.org/officeDocument/2006/customXml" ds:itemID="{06C143E3-7202-4921-ADF4-7F1B501DF8E3}">
  <ds:schemaRefs>
    <ds:schemaRef ds:uri="http://www.w3.org/XML/1998/namespace"/>
    <ds:schemaRef ds:uri="122e5e51-a4d4-49f3-a4a5-745d83f3774f"/>
    <ds:schemaRef ds:uri="http://schemas.microsoft.com/office/2006/documentManagement/types"/>
    <ds:schemaRef ds:uri="http://schemas.microsoft.com/office/infopath/2007/PartnerControls"/>
    <ds:schemaRef ds:uri="350d3754-b0b5-48e8-b286-208a6ccc5d33"/>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 senior syllabus overview</dc:title>
  <dc:subject/>
  <dc:creator>LEADBETTER, Kimberley (kclea40)</dc:creator>
  <cp:keywords/>
  <dc:description/>
  <cp:lastModifiedBy>KERR-HISLOP, Allison (akerr18)</cp:lastModifiedBy>
  <cp:revision>2</cp:revision>
  <dcterms:created xsi:type="dcterms:W3CDTF">2023-09-27T02:36:00Z</dcterms:created>
  <dcterms:modified xsi:type="dcterms:W3CDTF">2023-09-27T02:36:00Z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0x01010038A44450107F1D45B71AE56AF0596ECA</vt:lpwstr>
  </property>
  <property fmtid="{D5CDD505-2E9C-101B-9397-08002B2CF9AE}" pid="3" name="MediaServiceImageTags">
    <vt:lpwstr/>
  </property>
</Properties>
</file>